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F4041" w14:textId="2092C971" w:rsidR="00013FA8" w:rsidRPr="00B80EC2" w:rsidRDefault="00B80EC2" w:rsidP="00B80EC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80EC2">
        <w:rPr>
          <w:rFonts w:ascii="Times New Roman" w:hAnsi="Times New Roman" w:cs="Times New Roman"/>
          <w:b/>
          <w:bCs/>
          <w:sz w:val="32"/>
          <w:szCs w:val="32"/>
        </w:rPr>
        <w:t>Tájékoztatás</w:t>
      </w:r>
    </w:p>
    <w:p w14:paraId="44143206" w14:textId="77777777" w:rsidR="00B80EC2" w:rsidRPr="00B80EC2" w:rsidRDefault="00B80EC2" w:rsidP="00B80E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D2C229" w14:textId="5E28A1C8" w:rsidR="00B80EC2" w:rsidRPr="00B80EC2" w:rsidRDefault="00B80EC2" w:rsidP="00B80E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0EC2">
        <w:rPr>
          <w:rFonts w:ascii="Times New Roman" w:hAnsi="Times New Roman" w:cs="Times New Roman"/>
          <w:b/>
          <w:bCs/>
          <w:sz w:val="28"/>
          <w:szCs w:val="28"/>
        </w:rPr>
        <w:t>A Balatonszentgyörgyi Közös Önkormányzati Hivatal áprilisi munkarendjéről</w:t>
      </w:r>
    </w:p>
    <w:p w14:paraId="137AD70E" w14:textId="77777777" w:rsidR="00B80EC2" w:rsidRPr="00B80EC2" w:rsidRDefault="00B80EC2">
      <w:pPr>
        <w:rPr>
          <w:rFonts w:ascii="Times New Roman" w:hAnsi="Times New Roman" w:cs="Times New Roman"/>
          <w:sz w:val="28"/>
          <w:szCs w:val="28"/>
        </w:rPr>
      </w:pPr>
    </w:p>
    <w:p w14:paraId="0B0EA1EA" w14:textId="4F783AFD" w:rsidR="00B80EC2" w:rsidRPr="00B80EC2" w:rsidRDefault="00B80EC2" w:rsidP="00B80EC2">
      <w:pPr>
        <w:jc w:val="both"/>
        <w:rPr>
          <w:rFonts w:ascii="Times New Roman" w:hAnsi="Times New Roman" w:cs="Times New Roman"/>
          <w:sz w:val="28"/>
          <w:szCs w:val="28"/>
        </w:rPr>
      </w:pPr>
      <w:r w:rsidRPr="00B80EC2">
        <w:rPr>
          <w:rFonts w:ascii="Times New Roman" w:hAnsi="Times New Roman" w:cs="Times New Roman"/>
          <w:sz w:val="28"/>
          <w:szCs w:val="28"/>
        </w:rPr>
        <w:t xml:space="preserve">Tájékoztatjuk a </w:t>
      </w:r>
      <w:r w:rsidR="002D562C">
        <w:rPr>
          <w:rFonts w:ascii="Times New Roman" w:hAnsi="Times New Roman" w:cs="Times New Roman"/>
          <w:sz w:val="28"/>
          <w:szCs w:val="28"/>
        </w:rPr>
        <w:t xml:space="preserve">tisztelt </w:t>
      </w:r>
      <w:r w:rsidRPr="00B80EC2">
        <w:rPr>
          <w:rFonts w:ascii="Times New Roman" w:hAnsi="Times New Roman" w:cs="Times New Roman"/>
          <w:sz w:val="28"/>
          <w:szCs w:val="28"/>
        </w:rPr>
        <w:t xml:space="preserve">lakosságot, hogy április 12. napjára kitűzött országgyűlési képviselő-választás eljárási határidőinek és határnapjainak megállapításáról szóló 1/2026. (I. 13.) IM rendeletben foglaltak figyelembevételével a </w:t>
      </w:r>
      <w:r w:rsidRPr="00B80EC2">
        <w:rPr>
          <w:rFonts w:ascii="Times New Roman" w:hAnsi="Times New Roman" w:cs="Times New Roman"/>
          <w:sz w:val="28"/>
          <w:szCs w:val="28"/>
        </w:rPr>
        <w:t>Balatonszentgyörgy</w:t>
      </w:r>
      <w:r w:rsidRPr="00B80EC2">
        <w:rPr>
          <w:rFonts w:ascii="Times New Roman" w:hAnsi="Times New Roman" w:cs="Times New Roman"/>
          <w:sz w:val="28"/>
          <w:szCs w:val="28"/>
        </w:rPr>
        <w:t xml:space="preserve">i Közös Önkormányzati </w:t>
      </w:r>
      <w:r w:rsidR="00A17687">
        <w:rPr>
          <w:rFonts w:ascii="Times New Roman" w:hAnsi="Times New Roman" w:cs="Times New Roman"/>
          <w:sz w:val="28"/>
          <w:szCs w:val="28"/>
        </w:rPr>
        <w:t xml:space="preserve">Hivatalban </w:t>
      </w:r>
      <w:r w:rsidRPr="00B80EC2">
        <w:rPr>
          <w:rFonts w:ascii="Times New Roman" w:hAnsi="Times New Roman" w:cs="Times New Roman"/>
          <w:sz w:val="28"/>
          <w:szCs w:val="28"/>
        </w:rPr>
        <w:t>2026. április 13. (hétfő) napo</w:t>
      </w:r>
      <w:r w:rsidRPr="00B80EC2">
        <w:rPr>
          <w:rFonts w:ascii="Times New Roman" w:hAnsi="Times New Roman" w:cs="Times New Roman"/>
          <w:sz w:val="28"/>
          <w:szCs w:val="28"/>
        </w:rPr>
        <w:t>n</w:t>
      </w:r>
      <w:r w:rsidRPr="00B80EC2">
        <w:rPr>
          <w:rFonts w:ascii="Times New Roman" w:hAnsi="Times New Roman" w:cs="Times New Roman"/>
          <w:sz w:val="28"/>
          <w:szCs w:val="28"/>
        </w:rPr>
        <w:t xml:space="preserve"> az ügyfélfogadás szünetel.</w:t>
      </w:r>
    </w:p>
    <w:p w14:paraId="24EE8514" w14:textId="77777777" w:rsidR="00B80EC2" w:rsidRPr="00B80EC2" w:rsidRDefault="00B80EC2">
      <w:pPr>
        <w:rPr>
          <w:rFonts w:ascii="Times New Roman" w:hAnsi="Times New Roman" w:cs="Times New Roman"/>
          <w:sz w:val="28"/>
          <w:szCs w:val="28"/>
        </w:rPr>
      </w:pPr>
    </w:p>
    <w:p w14:paraId="18CB8A29" w14:textId="6B9F7B60" w:rsidR="00B80EC2" w:rsidRPr="00B80EC2" w:rsidRDefault="00B80EC2">
      <w:pPr>
        <w:rPr>
          <w:rFonts w:ascii="Times New Roman" w:hAnsi="Times New Roman" w:cs="Times New Roman"/>
          <w:sz w:val="28"/>
          <w:szCs w:val="28"/>
        </w:rPr>
      </w:pPr>
      <w:r w:rsidRPr="00B80EC2">
        <w:rPr>
          <w:rFonts w:ascii="Times New Roman" w:hAnsi="Times New Roman" w:cs="Times New Roman"/>
          <w:sz w:val="28"/>
          <w:szCs w:val="28"/>
        </w:rPr>
        <w:t xml:space="preserve">Köszönjük </w:t>
      </w:r>
      <w:r>
        <w:rPr>
          <w:rFonts w:ascii="Times New Roman" w:hAnsi="Times New Roman" w:cs="Times New Roman"/>
          <w:sz w:val="28"/>
          <w:szCs w:val="28"/>
        </w:rPr>
        <w:t>szíves</w:t>
      </w:r>
      <w:r w:rsidRPr="00B80EC2">
        <w:rPr>
          <w:rFonts w:ascii="Times New Roman" w:hAnsi="Times New Roman" w:cs="Times New Roman"/>
          <w:sz w:val="28"/>
          <w:szCs w:val="28"/>
        </w:rPr>
        <w:t xml:space="preserve"> megérté</w:t>
      </w:r>
      <w:r>
        <w:rPr>
          <w:rFonts w:ascii="Times New Roman" w:hAnsi="Times New Roman" w:cs="Times New Roman"/>
          <w:sz w:val="28"/>
          <w:szCs w:val="28"/>
        </w:rPr>
        <w:t>süket</w:t>
      </w:r>
      <w:r w:rsidRPr="00B80EC2">
        <w:rPr>
          <w:rFonts w:ascii="Times New Roman" w:hAnsi="Times New Roman" w:cs="Times New Roman"/>
          <w:sz w:val="28"/>
          <w:szCs w:val="28"/>
        </w:rPr>
        <w:t>!</w:t>
      </w:r>
    </w:p>
    <w:p w14:paraId="2A9F5651" w14:textId="77777777" w:rsidR="00B80EC2" w:rsidRPr="00B80EC2" w:rsidRDefault="00B80EC2">
      <w:pPr>
        <w:rPr>
          <w:rFonts w:ascii="Times New Roman" w:hAnsi="Times New Roman" w:cs="Times New Roman"/>
          <w:sz w:val="28"/>
          <w:szCs w:val="28"/>
        </w:rPr>
      </w:pPr>
    </w:p>
    <w:p w14:paraId="67A2C74D" w14:textId="33D8C186" w:rsidR="00B80EC2" w:rsidRDefault="00B80EC2">
      <w:pPr>
        <w:rPr>
          <w:rFonts w:ascii="Times New Roman" w:hAnsi="Times New Roman" w:cs="Times New Roman"/>
          <w:sz w:val="28"/>
          <w:szCs w:val="28"/>
        </w:rPr>
      </w:pPr>
      <w:r w:rsidRPr="00B80EC2">
        <w:rPr>
          <w:rFonts w:ascii="Times New Roman" w:hAnsi="Times New Roman" w:cs="Times New Roman"/>
          <w:sz w:val="28"/>
          <w:szCs w:val="28"/>
        </w:rPr>
        <w:t>Balatonszentgyörgy, 2026. április 1.</w:t>
      </w:r>
    </w:p>
    <w:p w14:paraId="1A5A358D" w14:textId="77777777" w:rsidR="00B80EC2" w:rsidRDefault="00B80EC2">
      <w:pPr>
        <w:rPr>
          <w:rFonts w:ascii="Times New Roman" w:hAnsi="Times New Roman" w:cs="Times New Roman"/>
          <w:sz w:val="28"/>
          <w:szCs w:val="28"/>
        </w:rPr>
      </w:pPr>
    </w:p>
    <w:p w14:paraId="5298F1C8" w14:textId="0C4B3220" w:rsidR="00B80EC2" w:rsidRPr="00B80EC2" w:rsidRDefault="00B80EC2" w:rsidP="00B80EC2">
      <w:pPr>
        <w:pStyle w:val="Nincstrkz"/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B80EC2">
        <w:rPr>
          <w:rFonts w:ascii="Times New Roman" w:hAnsi="Times New Roman" w:cs="Times New Roman"/>
          <w:sz w:val="28"/>
          <w:szCs w:val="28"/>
        </w:rPr>
        <w:t>Simon-Kádár Kamilla</w:t>
      </w:r>
      <w:r>
        <w:rPr>
          <w:rFonts w:ascii="Times New Roman" w:hAnsi="Times New Roman" w:cs="Times New Roman"/>
          <w:sz w:val="28"/>
          <w:szCs w:val="28"/>
        </w:rPr>
        <w:t xml:space="preserve"> sk.</w:t>
      </w:r>
    </w:p>
    <w:p w14:paraId="7D4EB63A" w14:textId="7C14847B" w:rsidR="00B80EC2" w:rsidRPr="00B80EC2" w:rsidRDefault="002D7889" w:rsidP="002D7889">
      <w:pPr>
        <w:pStyle w:val="Nincstrkz"/>
        <w:ind w:left="495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80EC2" w:rsidRPr="00B80EC2">
        <w:rPr>
          <w:rFonts w:ascii="Times New Roman" w:hAnsi="Times New Roman" w:cs="Times New Roman"/>
          <w:sz w:val="28"/>
          <w:szCs w:val="28"/>
        </w:rPr>
        <w:t>jegyző</w:t>
      </w:r>
      <w:r>
        <w:rPr>
          <w:rFonts w:ascii="Times New Roman" w:hAnsi="Times New Roman" w:cs="Times New Roman"/>
          <w:sz w:val="28"/>
          <w:szCs w:val="28"/>
        </w:rPr>
        <w:t>/HVI vezető</w:t>
      </w:r>
    </w:p>
    <w:sectPr w:rsidR="00B80EC2" w:rsidRPr="00B80E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EC2"/>
    <w:rsid w:val="00013FA8"/>
    <w:rsid w:val="002D562C"/>
    <w:rsid w:val="002D7889"/>
    <w:rsid w:val="00A17687"/>
    <w:rsid w:val="00B80EC2"/>
    <w:rsid w:val="00C45632"/>
    <w:rsid w:val="00E4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F30F4"/>
  <w15:chartTrackingRefBased/>
  <w15:docId w15:val="{D473E389-EB0A-4111-A176-725BF75BA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80E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80E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80EC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80E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80EC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80E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80E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80E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80E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80EC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80E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80EC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80EC2"/>
    <w:rPr>
      <w:rFonts w:eastAsiaTheme="majorEastAsia" w:cstheme="majorBidi"/>
      <w:i/>
      <w:iCs/>
      <w:color w:val="2E74B5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80EC2"/>
    <w:rPr>
      <w:rFonts w:eastAsiaTheme="majorEastAsia" w:cstheme="majorBidi"/>
      <w:color w:val="2E74B5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80EC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80EC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80EC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80EC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80E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80E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80E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80E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80E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80EC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80EC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80EC2"/>
    <w:rPr>
      <w:i/>
      <w:iCs/>
      <w:color w:val="2E74B5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80EC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80EC2"/>
    <w:rPr>
      <w:i/>
      <w:iCs/>
      <w:color w:val="2E74B5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80EC2"/>
    <w:rPr>
      <w:b/>
      <w:bCs/>
      <w:smallCaps/>
      <w:color w:val="2E74B5" w:themeColor="accent1" w:themeShade="BF"/>
      <w:spacing w:val="5"/>
    </w:rPr>
  </w:style>
  <w:style w:type="paragraph" w:styleId="Nincstrkz">
    <w:name w:val="No Spacing"/>
    <w:uiPriority w:val="1"/>
    <w:qFormat/>
    <w:rsid w:val="00B80E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69</Words>
  <Characters>477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Péter Mihályi</dc:creator>
  <cp:keywords/>
  <dc:description/>
  <cp:lastModifiedBy>Péter Mihályi</cp:lastModifiedBy>
  <cp:revision>4</cp:revision>
  <dcterms:created xsi:type="dcterms:W3CDTF">2026-04-02T07:16:00Z</dcterms:created>
  <dcterms:modified xsi:type="dcterms:W3CDTF">2026-04-02T07:38:00Z</dcterms:modified>
</cp:coreProperties>
</file>